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Programul Operaţional Regional 2014-2020</w:t>
      </w:r>
    </w:p>
    <w:p w:rsidR="008F447A" w:rsidRDefault="008F447A" w:rsidP="008F447A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r>
        <w:rPr>
          <w:rFonts w:cs="Arial"/>
          <w:b/>
          <w:bCs/>
          <w:color w:val="333333"/>
          <w:sz w:val="16"/>
          <w:szCs w:val="16"/>
        </w:rPr>
        <w:t xml:space="preserve">Axa prioritară 3: </w:t>
      </w:r>
      <w:r>
        <w:rPr>
          <w:rFonts w:cs="Arial"/>
          <w:b/>
          <w:color w:val="333333"/>
          <w:sz w:val="16"/>
          <w:szCs w:val="16"/>
        </w:rPr>
        <w:t>Sprijinirea  tranziției către o economie cu emisii scăzute de carbon</w:t>
      </w:r>
      <w:bookmarkEnd w:id="0"/>
    </w:p>
    <w:p w:rsidR="008F447A" w:rsidRDefault="008F447A" w:rsidP="008F447A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r>
        <w:rPr>
          <w:rFonts w:cs="Arial"/>
          <w:color w:val="333333"/>
          <w:sz w:val="16"/>
          <w:szCs w:val="16"/>
        </w:rPr>
        <w:t>Prioritatea de investiții 3.1 - Sprijinirea eficienței energetice, a gestionării inteligente a energiei și a utilizării energiei din surse regenerabile în infrastructurile publice, inclusiv în clădirile publice, și în sectorul locuințelor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Operaţiunea B - Clădiri publice</w:t>
      </w:r>
    </w:p>
    <w:p w:rsidR="008F447A" w:rsidRDefault="004F6C22" w:rsidP="004F6C22">
      <w:pPr>
        <w:pStyle w:val="Header"/>
        <w:rPr>
          <w:rFonts w:cs="Arial"/>
          <w:color w:val="333333"/>
          <w:sz w:val="14"/>
        </w:rPr>
      </w:pPr>
      <w:bookmarkStart w:id="1" w:name="_GoBack"/>
      <w:bookmarkEnd w:id="1"/>
      <w:r>
        <w:rPr>
          <w:rFonts w:cs="Arial"/>
          <w:b/>
          <w:color w:val="333333"/>
          <w:sz w:val="16"/>
          <w:szCs w:val="16"/>
        </w:rPr>
        <w:t>Apel dedicat zonei de Investiţie Teritorială Integrată Delta Dunării</w:t>
      </w:r>
    </w:p>
    <w:p w:rsidR="008F447A" w:rsidRDefault="008F447A" w:rsidP="008F447A">
      <w:pPr>
        <w:jc w:val="right"/>
        <w:rPr>
          <w:rFonts w:ascii="Trebuchet MS" w:hAnsi="Trebuchet MS"/>
          <w:sz w:val="24"/>
        </w:rPr>
      </w:pPr>
      <w:r>
        <w:tab/>
      </w:r>
      <w:r w:rsidR="00273580">
        <w:rPr>
          <w:rFonts w:ascii="Trebuchet MS" w:hAnsi="Trebuchet MS"/>
        </w:rPr>
        <w:t>Model K</w:t>
      </w:r>
    </w:p>
    <w:p w:rsidR="008F447A" w:rsidRDefault="008F447A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</w:t>
      </w:r>
      <w:r w:rsidR="00B04D20">
        <w:rPr>
          <w:b w:val="0"/>
        </w:rPr>
        <w:t>iei;</w:t>
      </w:r>
      <w:r w:rsidR="00B04D20">
        <w:rPr>
          <w:b w:val="0"/>
        </w:rPr>
        <w:br/>
        <w:t>- elaboratorul proiectului;</w:t>
      </w:r>
    </w:p>
    <w:p w:rsidR="004878E7" w:rsidRPr="00B04D20" w:rsidRDefault="004878E7" w:rsidP="004878E7">
      <w:pPr>
        <w:rPr>
          <w:rFonts w:ascii="Arial" w:eastAsia="Times New Roman" w:hAnsi="Arial" w:cs="Arial"/>
          <w:bCs/>
          <w:sz w:val="20"/>
          <w:szCs w:val="26"/>
        </w:rPr>
      </w:pPr>
      <w:r w:rsidRPr="00B04D20">
        <w:rPr>
          <w:rFonts w:ascii="Arial" w:eastAsia="Times New Roman" w:hAnsi="Arial" w:cs="Arial"/>
          <w:bCs/>
          <w:sz w:val="20"/>
          <w:szCs w:val="26"/>
        </w:rPr>
        <w:t xml:space="preserve">   - nr. contract de achiziţie şi nr. de acte adiţionale încheiate p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â</w:t>
      </w:r>
      <w:r w:rsidRPr="00B04D20">
        <w:rPr>
          <w:rFonts w:ascii="Arial" w:eastAsia="Times New Roman" w:hAnsi="Arial" w:cs="Arial"/>
          <w:bCs/>
          <w:sz w:val="20"/>
          <w:szCs w:val="26"/>
        </w:rPr>
        <w:t>n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ă</w:t>
      </w:r>
      <w:r w:rsidRPr="00B04D20">
        <w:rPr>
          <w:rFonts w:ascii="Arial" w:eastAsia="Times New Roman" w:hAnsi="Arial" w:cs="Arial"/>
          <w:bCs/>
          <w:sz w:val="20"/>
          <w:szCs w:val="26"/>
        </w:rP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n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lastRenderedPageBreak/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 xml:space="preserve">informaţiile furnizate sunt complete şi corecte în fiecare detaliu şi înţelegem că Autoritatea de Management şi Organismul Intermediar </w:t>
      </w:r>
      <w:r>
        <w:rPr>
          <w:rFonts w:ascii="Trebuchet MS" w:hAnsi="Trebuchet MS" w:cs="Arial"/>
          <w:snapToGrid w:val="0"/>
          <w:sz w:val="20"/>
        </w:rPr>
        <w:lastRenderedPageBreak/>
        <w:t>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19E" w:rsidRDefault="00C6319E" w:rsidP="00476EF1">
      <w:pPr>
        <w:spacing w:after="0" w:line="240" w:lineRule="auto"/>
      </w:pPr>
      <w:r>
        <w:separator/>
      </w:r>
    </w:p>
  </w:endnote>
  <w:endnote w:type="continuationSeparator" w:id="0">
    <w:p w:rsidR="00C6319E" w:rsidRDefault="00C631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19E" w:rsidRDefault="00C6319E" w:rsidP="00476EF1">
      <w:pPr>
        <w:spacing w:after="0" w:line="240" w:lineRule="auto"/>
      </w:pPr>
      <w:r>
        <w:separator/>
      </w:r>
    </w:p>
  </w:footnote>
  <w:footnote w:type="continuationSeparator" w:id="0">
    <w:p w:rsidR="00C6319E" w:rsidRDefault="00C6319E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1F38E2"/>
    <w:rsid w:val="00224FE0"/>
    <w:rsid w:val="00273580"/>
    <w:rsid w:val="00335B22"/>
    <w:rsid w:val="00396A54"/>
    <w:rsid w:val="00462898"/>
    <w:rsid w:val="00476EF1"/>
    <w:rsid w:val="004878E7"/>
    <w:rsid w:val="004C2E25"/>
    <w:rsid w:val="004F3210"/>
    <w:rsid w:val="004F6C22"/>
    <w:rsid w:val="0055148E"/>
    <w:rsid w:val="005A2A9D"/>
    <w:rsid w:val="005D5E55"/>
    <w:rsid w:val="00602EB3"/>
    <w:rsid w:val="006D55F0"/>
    <w:rsid w:val="007224F8"/>
    <w:rsid w:val="00733CA1"/>
    <w:rsid w:val="007636D2"/>
    <w:rsid w:val="00774D0A"/>
    <w:rsid w:val="007F66EB"/>
    <w:rsid w:val="0084339D"/>
    <w:rsid w:val="008F447A"/>
    <w:rsid w:val="009C651D"/>
    <w:rsid w:val="00A02D0D"/>
    <w:rsid w:val="00A5546E"/>
    <w:rsid w:val="00A609D1"/>
    <w:rsid w:val="00AE3ADC"/>
    <w:rsid w:val="00B04D20"/>
    <w:rsid w:val="00B16FF4"/>
    <w:rsid w:val="00B7241C"/>
    <w:rsid w:val="00C15A6A"/>
    <w:rsid w:val="00C6319E"/>
    <w:rsid w:val="00CE685F"/>
    <w:rsid w:val="00D3310B"/>
    <w:rsid w:val="00D44CA4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BC6938-65FE-4EE1-BA57-DCB53FF2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semiHidden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8F447A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943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Raluca Varzaru</cp:lastModifiedBy>
  <cp:revision>23</cp:revision>
  <cp:lastPrinted>2015-09-21T11:20:00Z</cp:lastPrinted>
  <dcterms:created xsi:type="dcterms:W3CDTF">2015-07-22T07:12:00Z</dcterms:created>
  <dcterms:modified xsi:type="dcterms:W3CDTF">2017-06-28T08:09:00Z</dcterms:modified>
</cp:coreProperties>
</file>